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widowControl w:val="0"/>
        <w:spacing w:line="560" w:lineRule="exact"/>
        <w:jc w:val="center"/>
        <w:rPr>
          <w:rFonts w:hint="eastAsia" w:ascii="Times New Roman" w:hAnsi="Times New Roman" w:eastAsia="方正小标宋简体" w:cs="宋体"/>
          <w:color w:val="000000"/>
          <w:kern w:val="0"/>
          <w:sz w:val="36"/>
          <w:szCs w:val="36"/>
        </w:rPr>
      </w:pPr>
    </w:p>
    <w:p>
      <w:pPr>
        <w:widowControl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方正小标宋简体" w:cs="宋体"/>
          <w:color w:val="000000"/>
          <w:kern w:val="0"/>
          <w:sz w:val="36"/>
          <w:szCs w:val="36"/>
        </w:rPr>
        <w:t>山西省融资再担保集团有限公司</w:t>
      </w: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  <w:t>人员招聘公告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山西省融资再担保集团有限公司（以下简称“公司”）是山西省委、省政府为缓解全省中小企业融资难、融资贵而授权省财政厅于2000年7月出资设立的政府性融资担保机构。公司前身为“山西省中小企业信用担保有限公司”。 2015年，省政府赋予公司省级政策性再担保的职能，2018年10月，更名为现名。现为山西金融投资控股集团有限公司全资子公司。目前，公司注册资本金达到25亿元，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现有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2家子公司。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公司经营范围是：再担保、融资担保、非融资担保、创业贷款担保、委托贷款、投资理财和企业咨询等。自成立以来，公司累计提供融资担保、再担保服务约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00亿元，支持客户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余户。目前，我省省级政府性担保机构资本金长效补充、担保费补贴、风险补偿政策已出台，公司可持续发展的制度保障得以确立。公司已与国家融资担保基金和省内11个地市的50家担保机构建立了合作关系，已与省内30家银行业金融机构签署了2:8风险比例分担协议，我省三级担保体系架构初步建立，合作渠道进一步通畅，未来发展大有可期。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firstLine="0" w:firstLineChars="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一、招聘岗位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信息科技部/软件工程师1名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工作地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山西省太原市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</w:rPr>
        <w:t>、资格条件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38" w:leftChars="304" w:firstLine="0" w:firstLineChars="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1.计算机类专业，硕士研究生及以上学历，35周岁以下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熟悉Java，Servlet、JSP、JS及Python等编程语言，熟悉主流数据库，数据挖掘，熟练于系统构建等。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具有IT软件开发、数据挖掘等从业经验5年以上，参加过银行等金融核心业务类项目的关键技术开发者优先。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特别优秀者，可放宽年龄及从业年限条件。</w:t>
      </w:r>
    </w:p>
    <w:p>
      <w:pPr>
        <w:widowControl/>
        <w:adjustRightInd w:val="0"/>
        <w:snapToGrid w:val="0"/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5.具有较强的管理、沟通和开发能力，能独立带领软件开发团队完成项目开发。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、薪酬福利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1</w:t>
      </w:r>
      <w:r>
        <w:rPr>
          <w:rFonts w:ascii="Times New Roman" w:hAnsi="Times New Roman" w:eastAsia="仿宋_GB2312"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薪酬为10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万元/年；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2.博士可享受省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及太原市</w:t>
      </w:r>
      <w:r>
        <w:rPr>
          <w:rFonts w:hint="eastAsia" w:ascii="Times New Roman" w:hAnsi="Times New Roman" w:eastAsia="仿宋_GB2312"/>
          <w:sz w:val="32"/>
          <w:szCs w:val="32"/>
        </w:rPr>
        <w:t>人才引进补贴共计约53万元，硕士按规定享受省级补贴和太原市补贴；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3.缴纳五险二金。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、报名时间和方式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报名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时间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：2021年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2021年3月3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联系方式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15235351826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 应聘人员应对提交信息的真实性负责，如发现与事实不符，取消应聘资格；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_GB2312" w:cs="仿宋_GB2312"/>
          <w:sz w:val="32"/>
          <w:szCs w:val="32"/>
        </w:rPr>
        <w:t>2. 公司对应聘人员资料严格保密，仅用作此次选聘工作，所有资料恕不退还。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9E"/>
    <w:rsid w:val="0000495F"/>
    <w:rsid w:val="000063D3"/>
    <w:rsid w:val="000537D9"/>
    <w:rsid w:val="000E4287"/>
    <w:rsid w:val="000F3904"/>
    <w:rsid w:val="000F6999"/>
    <w:rsid w:val="00122C5C"/>
    <w:rsid w:val="00132508"/>
    <w:rsid w:val="00137F7F"/>
    <w:rsid w:val="0015063C"/>
    <w:rsid w:val="00156242"/>
    <w:rsid w:val="00160198"/>
    <w:rsid w:val="00191580"/>
    <w:rsid w:val="001A61D2"/>
    <w:rsid w:val="002109B1"/>
    <w:rsid w:val="0021671F"/>
    <w:rsid w:val="0027108C"/>
    <w:rsid w:val="002D4C49"/>
    <w:rsid w:val="00320C97"/>
    <w:rsid w:val="003C2270"/>
    <w:rsid w:val="003F7CB6"/>
    <w:rsid w:val="00430619"/>
    <w:rsid w:val="004431D8"/>
    <w:rsid w:val="004E7D7F"/>
    <w:rsid w:val="00504B20"/>
    <w:rsid w:val="00510100"/>
    <w:rsid w:val="00524798"/>
    <w:rsid w:val="005A6250"/>
    <w:rsid w:val="005F7E51"/>
    <w:rsid w:val="00655DE8"/>
    <w:rsid w:val="006E77AA"/>
    <w:rsid w:val="00705F55"/>
    <w:rsid w:val="007222D8"/>
    <w:rsid w:val="00755601"/>
    <w:rsid w:val="007631FF"/>
    <w:rsid w:val="007B237F"/>
    <w:rsid w:val="008720E9"/>
    <w:rsid w:val="00872C10"/>
    <w:rsid w:val="008A29F7"/>
    <w:rsid w:val="00907499"/>
    <w:rsid w:val="009A7503"/>
    <w:rsid w:val="009D1A8A"/>
    <w:rsid w:val="009D6AE3"/>
    <w:rsid w:val="009E11DA"/>
    <w:rsid w:val="00A41610"/>
    <w:rsid w:val="00A65C0A"/>
    <w:rsid w:val="00A67A5D"/>
    <w:rsid w:val="00B32864"/>
    <w:rsid w:val="00B71116"/>
    <w:rsid w:val="00BF29DD"/>
    <w:rsid w:val="00C022DB"/>
    <w:rsid w:val="00C40A4D"/>
    <w:rsid w:val="00C65450"/>
    <w:rsid w:val="00C73233"/>
    <w:rsid w:val="00C8047C"/>
    <w:rsid w:val="00CA5071"/>
    <w:rsid w:val="00CB2D4D"/>
    <w:rsid w:val="00CC1C44"/>
    <w:rsid w:val="00D70CB0"/>
    <w:rsid w:val="00D73AEE"/>
    <w:rsid w:val="00D8709E"/>
    <w:rsid w:val="00E07A2D"/>
    <w:rsid w:val="00E80CD2"/>
    <w:rsid w:val="00E879A6"/>
    <w:rsid w:val="00EB50E7"/>
    <w:rsid w:val="00EE35A7"/>
    <w:rsid w:val="00F060FC"/>
    <w:rsid w:val="00F36548"/>
    <w:rsid w:val="00F95730"/>
    <w:rsid w:val="00F966FE"/>
    <w:rsid w:val="00FB5D92"/>
    <w:rsid w:val="00FF7323"/>
    <w:rsid w:val="03D92921"/>
    <w:rsid w:val="167C1FE9"/>
    <w:rsid w:val="37FE63EA"/>
    <w:rsid w:val="430D6B83"/>
    <w:rsid w:val="585F45EE"/>
    <w:rsid w:val="73FE695C"/>
    <w:rsid w:val="770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NormalCharacter"/>
    <w:qFormat/>
    <w:uiPriority w:val="0"/>
  </w:style>
  <w:style w:type="paragraph" w:styleId="10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color w:val="auto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2019-09-02T09:50:00Z</dcterms:created>
  <dc:creator>admin</dc:creator>
  <cp:lastModifiedBy>凡尘</cp:lastModifiedBy>
  <dcterms:modified xsi:type="dcterms:W3CDTF">2021-02-25T03:45:16Z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